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F7" w:rsidRDefault="002411D8">
      <w:pPr>
        <w:pStyle w:val="western"/>
        <w:spacing w:before="0" w:after="0" w:line="240" w:lineRule="auto"/>
        <w:ind w:firstLine="0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748030" cy="6540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F7" w:rsidRDefault="002411D8">
      <w:pPr>
        <w:pStyle w:val="western"/>
        <w:spacing w:before="0" w:after="0" w:line="240" w:lineRule="auto"/>
        <w:jc w:val="center"/>
      </w:pPr>
      <w:r>
        <w:rPr>
          <w:b/>
          <w:bCs/>
        </w:rPr>
        <w:t>MINISTÉRIO DA DEFESA</w:t>
      </w:r>
    </w:p>
    <w:p w:rsidR="001146F7" w:rsidRDefault="002411D8">
      <w:pPr>
        <w:pStyle w:val="western"/>
        <w:spacing w:before="0" w:after="0" w:line="240" w:lineRule="auto"/>
        <w:jc w:val="center"/>
      </w:pPr>
      <w:r>
        <w:rPr>
          <w:b/>
          <w:bCs/>
        </w:rPr>
        <w:t>EXÉRCITO BRASILEIRO</w:t>
      </w:r>
    </w:p>
    <w:p w:rsidR="001146F7" w:rsidRDefault="002411D8">
      <w:pPr>
        <w:pStyle w:val="western"/>
        <w:spacing w:before="0" w:after="0" w:line="240" w:lineRule="auto"/>
        <w:jc w:val="center"/>
      </w:pPr>
      <w:r>
        <w:rPr>
          <w:b/>
          <w:bCs/>
        </w:rPr>
        <w:t>COMANDO DA 1ª REGIÃO MILITAR</w:t>
      </w:r>
    </w:p>
    <w:p w:rsidR="001146F7" w:rsidRDefault="002411D8">
      <w:pPr>
        <w:pStyle w:val="western"/>
        <w:spacing w:before="0" w:after="0" w:line="240" w:lineRule="auto"/>
        <w:jc w:val="center"/>
      </w:pPr>
      <w:r>
        <w:rPr>
          <w:b/>
          <w:bCs/>
        </w:rPr>
        <w:t>(</w:t>
      </w:r>
      <w:r>
        <w:rPr>
          <w:b/>
          <w:bCs/>
          <w:u w:val="single"/>
        </w:rPr>
        <w:t xml:space="preserve">4º </w:t>
      </w:r>
      <w:proofErr w:type="spellStart"/>
      <w:r>
        <w:rPr>
          <w:b/>
          <w:bCs/>
          <w:u w:val="single"/>
        </w:rPr>
        <w:t>Dist</w:t>
      </w:r>
      <w:proofErr w:type="spellEnd"/>
      <w:r>
        <w:rPr>
          <w:b/>
          <w:bCs/>
          <w:u w:val="single"/>
        </w:rPr>
        <w:t xml:space="preserve"> Mil/1891</w:t>
      </w:r>
      <w:r>
        <w:rPr>
          <w:b/>
          <w:bCs/>
        </w:rPr>
        <w:t>)</w:t>
      </w:r>
    </w:p>
    <w:p w:rsidR="001146F7" w:rsidRDefault="00FD26A7">
      <w:pPr>
        <w:pStyle w:val="western"/>
        <w:spacing w:before="0" w:after="0" w:line="240" w:lineRule="auto"/>
        <w:ind w:right="-17" w:firstLine="0"/>
        <w:jc w:val="center"/>
        <w:rPr>
          <w:rFonts w:ascii="Times New Roman" w:hAnsi="Times New Roman"/>
          <w:b/>
        </w:rPr>
      </w:pPr>
      <w:r w:rsidRPr="00FD26A7">
        <w:pict>
          <v:rect id="shapetype_ole_rId2" o:spid="_x0000_s1026" style="position:absolute;left:0;text-align:left;margin-left:.05pt;margin-top:.05pt;width:50.55pt;height:50.55pt;z-index:251658240" filled="f" stroked="f" strokecolor="#3465a4">
            <v:fill o:detectmouseclick="t"/>
            <v:stroke joinstyle="round"/>
          </v:rect>
        </w:pict>
      </w:r>
      <w:r w:rsidR="002411D8">
        <w:rPr>
          <w:rFonts w:ascii="Times New Roman" w:hAnsi="Times New Roman"/>
          <w:b/>
          <w:bCs/>
        </w:rPr>
        <w:t>Região Marechal Hermes da Fonseca</w:t>
      </w:r>
    </w:p>
    <w:p w:rsidR="001146F7" w:rsidRDefault="001146F7">
      <w:pPr>
        <w:pStyle w:val="western"/>
        <w:spacing w:before="0" w:after="0" w:line="240" w:lineRule="auto"/>
        <w:ind w:right="-17" w:firstLine="0"/>
        <w:jc w:val="center"/>
        <w:rPr>
          <w:bCs/>
        </w:rPr>
      </w:pPr>
    </w:p>
    <w:p w:rsidR="001146F7" w:rsidRDefault="00B27C54">
      <w:pPr>
        <w:pStyle w:val="NormalWeb"/>
        <w:spacing w:before="480" w:after="360" w:line="240" w:lineRule="auto"/>
        <w:ind w:firstLine="0"/>
        <w:jc w:val="center"/>
      </w:pPr>
      <w:r>
        <w:rPr>
          <w:b/>
        </w:rPr>
        <w:t>Anexo I</w:t>
      </w:r>
      <w:r w:rsidR="002411D8" w:rsidRPr="002411D8">
        <w:rPr>
          <w:b/>
        </w:rPr>
        <w:t>V – MODELO</w:t>
      </w:r>
      <w:r w:rsidR="002411D8">
        <w:t xml:space="preserve"> </w:t>
      </w:r>
      <w:r w:rsidR="002411D8">
        <w:rPr>
          <w:b/>
        </w:rPr>
        <w:t>COMPOSIÇÃO DO BDI NÃO DESONERADO</w:t>
      </w:r>
    </w:p>
    <w:p w:rsidR="001146F7" w:rsidRDefault="001146F7">
      <w:pPr>
        <w:pStyle w:val="NormalWeb"/>
        <w:spacing w:before="0" w:after="0" w:line="240" w:lineRule="auto"/>
        <w:ind w:firstLine="0"/>
      </w:pPr>
    </w:p>
    <w:tbl>
      <w:tblPr>
        <w:tblW w:w="991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2023"/>
        <w:gridCol w:w="2153"/>
        <w:gridCol w:w="2775"/>
        <w:gridCol w:w="2962"/>
      </w:tblGrid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  <w:b/>
              </w:rPr>
              <w:t>Conforme (%) Acórdão TCU 2.622/2013 – Plenário</w:t>
            </w:r>
          </w:p>
        </w:tc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  <w:b/>
              </w:rPr>
              <w:t>PARA AQUISIÇÃO DE EQUIPAMENTOS (%) Acórdão TCU 2.622/2013 – Plenário</w:t>
            </w: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Administração Central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Garantia + Seguros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Risco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Despesas Financeiras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Lucro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COFINS (3,00%)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PIS (0,65%)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ISS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</w:rPr>
              <w:t>CPRB</w:t>
            </w:r>
          </w:p>
        </w:tc>
        <w:tc>
          <w:tcPr>
            <w:tcW w:w="27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146F7">
        <w:trPr>
          <w:trHeight w:val="20"/>
          <w:jc w:val="center"/>
        </w:trPr>
        <w:tc>
          <w:tcPr>
            <w:tcW w:w="2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99CCFF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C0C0C0"/>
            <w:tcMar>
              <w:left w:w="60" w:type="dxa"/>
            </w:tcMar>
            <w:vAlign w:val="center"/>
          </w:tcPr>
          <w:p w:rsidR="001146F7" w:rsidRDefault="002411D8">
            <w:pPr>
              <w:pStyle w:val="SemEspaamento"/>
              <w:widowControl w:val="0"/>
              <w:jc w:val="center"/>
            </w:pPr>
            <w:r>
              <w:rPr>
                <w:rFonts w:ascii="Times New Roman" w:hAnsi="Times New Roman"/>
                <w:b/>
              </w:rPr>
              <w:t>BDI (%):</w:t>
            </w:r>
          </w:p>
        </w:tc>
        <w:tc>
          <w:tcPr>
            <w:tcW w:w="277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C0C0C0"/>
            <w:tcMar>
              <w:left w:w="45" w:type="dxa"/>
            </w:tcMar>
            <w:vAlign w:val="center"/>
          </w:tcPr>
          <w:p w:rsidR="001146F7" w:rsidRDefault="001146F7">
            <w:pPr>
              <w:pStyle w:val="SemEspaamento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146F7" w:rsidRDefault="002411D8">
      <w:pPr>
        <w:pStyle w:val="Contedodatabela"/>
        <w:ind w:right="-15" w:firstLine="0"/>
      </w:pPr>
      <w:r>
        <w:rPr>
          <w:rFonts w:ascii="Times New Roman" w:hAnsi="Times New Roman" w:cs="Times New Roman"/>
          <w:sz w:val="20"/>
          <w:szCs w:val="20"/>
        </w:rPr>
        <w:t>FÓRMULAS ADOTADAS:</w:t>
      </w:r>
    </w:p>
    <w:p w:rsidR="001146F7" w:rsidRDefault="002411D8">
      <w:pPr>
        <w:pStyle w:val="Contedodatabela"/>
        <w:ind w:right="-1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46355</wp:posOffset>
            </wp:positionV>
            <wp:extent cx="4343400" cy="351790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6F7" w:rsidRDefault="001146F7">
      <w:pPr>
        <w:pStyle w:val="Contedodatabela"/>
        <w:ind w:right="-15" w:firstLine="0"/>
        <w:rPr>
          <w:rFonts w:ascii="Times New Roman" w:hAnsi="Times New Roman" w:cs="Times New Roman"/>
          <w:sz w:val="20"/>
          <w:szCs w:val="20"/>
        </w:rPr>
      </w:pPr>
    </w:p>
    <w:p w:rsidR="001146F7" w:rsidRDefault="002411D8">
      <w:pPr>
        <w:pStyle w:val="Contedodatabela"/>
        <w:spacing w:before="0" w:after="0"/>
        <w:ind w:firstLine="0"/>
        <w:jc w:val="left"/>
        <w:rPr>
          <w:szCs w:val="18"/>
        </w:rPr>
      </w:pPr>
      <w:r>
        <w:rPr>
          <w:rFonts w:ascii="Times New Roman" w:hAnsi="Times New Roman" w:cs="Times New Roman"/>
          <w:szCs w:val="18"/>
        </w:rPr>
        <w:t>AC =</w:t>
      </w:r>
      <w:proofErr w:type="gramStart"/>
      <w:r>
        <w:rPr>
          <w:rFonts w:ascii="Times New Roman" w:hAnsi="Times New Roman" w:cs="Times New Roman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Cs w:val="18"/>
        </w:rPr>
        <w:t>Administração Central/100</w:t>
      </w:r>
    </w:p>
    <w:p w:rsidR="001146F7" w:rsidRDefault="002411D8">
      <w:pPr>
        <w:pStyle w:val="Contedodatabela"/>
        <w:spacing w:before="0" w:after="0"/>
        <w:ind w:firstLine="0"/>
        <w:rPr>
          <w:szCs w:val="18"/>
        </w:rPr>
      </w:pPr>
      <w:r>
        <w:rPr>
          <w:rFonts w:ascii="Times New Roman" w:hAnsi="Times New Roman" w:cs="Times New Roman"/>
          <w:szCs w:val="18"/>
        </w:rPr>
        <w:t>RI = Risco/100</w:t>
      </w:r>
    </w:p>
    <w:p w:rsidR="001146F7" w:rsidRDefault="002411D8">
      <w:pPr>
        <w:pStyle w:val="Contedodatabela"/>
        <w:spacing w:before="0" w:after="0"/>
        <w:ind w:firstLine="0"/>
        <w:rPr>
          <w:szCs w:val="18"/>
        </w:rPr>
      </w:pPr>
      <w:r>
        <w:rPr>
          <w:rFonts w:ascii="Times New Roman" w:hAnsi="Times New Roman" w:cs="Times New Roman"/>
          <w:szCs w:val="18"/>
        </w:rPr>
        <w:t>GA = Garantia /100</w:t>
      </w:r>
    </w:p>
    <w:p w:rsidR="001146F7" w:rsidRDefault="002411D8">
      <w:pPr>
        <w:pStyle w:val="Contedodatabela"/>
        <w:spacing w:before="0" w:after="0"/>
        <w:ind w:firstLine="0"/>
        <w:rPr>
          <w:szCs w:val="18"/>
        </w:rPr>
      </w:pPr>
      <w:r>
        <w:rPr>
          <w:rFonts w:ascii="Times New Roman" w:hAnsi="Times New Roman" w:cs="Times New Roman"/>
          <w:szCs w:val="18"/>
        </w:rPr>
        <w:t>SE =</w:t>
      </w:r>
      <w:proofErr w:type="gramStart"/>
      <w:r>
        <w:rPr>
          <w:rFonts w:ascii="Times New Roman" w:hAnsi="Times New Roman" w:cs="Times New Roman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Cs w:val="18"/>
        </w:rPr>
        <w:t>Seguros/100</w:t>
      </w:r>
    </w:p>
    <w:p w:rsidR="001146F7" w:rsidRDefault="002411D8">
      <w:pPr>
        <w:pStyle w:val="Contedodatabela"/>
        <w:spacing w:before="0" w:after="0"/>
        <w:ind w:firstLine="0"/>
        <w:rPr>
          <w:szCs w:val="18"/>
        </w:rPr>
      </w:pPr>
      <w:r>
        <w:rPr>
          <w:rFonts w:ascii="Times New Roman" w:hAnsi="Times New Roman" w:cs="Times New Roman"/>
          <w:szCs w:val="18"/>
        </w:rPr>
        <w:t>DF = Despesas Financeiras /100</w:t>
      </w:r>
    </w:p>
    <w:p w:rsidR="001146F7" w:rsidRDefault="002411D8">
      <w:pPr>
        <w:pStyle w:val="Contedodatabela"/>
        <w:spacing w:before="0" w:after="0"/>
        <w:ind w:firstLine="0"/>
        <w:rPr>
          <w:szCs w:val="18"/>
        </w:rPr>
      </w:pPr>
      <w:r>
        <w:rPr>
          <w:rFonts w:ascii="Times New Roman" w:hAnsi="Times New Roman" w:cs="Times New Roman"/>
          <w:szCs w:val="18"/>
        </w:rPr>
        <w:t>LC = Lucro/100</w:t>
      </w:r>
    </w:p>
    <w:p w:rsidR="001146F7" w:rsidRDefault="002411D8">
      <w:pPr>
        <w:pStyle w:val="Contedodatabela"/>
        <w:spacing w:before="0" w:after="0"/>
        <w:ind w:firstLine="0"/>
        <w:rPr>
          <w:szCs w:val="18"/>
        </w:rPr>
      </w:pPr>
      <w:r>
        <w:rPr>
          <w:rFonts w:ascii="Times New Roman" w:hAnsi="Times New Roman" w:cs="Times New Roman"/>
          <w:szCs w:val="18"/>
        </w:rPr>
        <w:t xml:space="preserve">CO = </w:t>
      </w:r>
      <w:proofErr w:type="spellStart"/>
      <w:proofErr w:type="gramStart"/>
      <w:r>
        <w:rPr>
          <w:rFonts w:ascii="Times New Roman" w:hAnsi="Times New Roman" w:cs="Times New Roman"/>
          <w:szCs w:val="18"/>
        </w:rPr>
        <w:t>Cofins</w:t>
      </w:r>
      <w:proofErr w:type="spellEnd"/>
      <w:proofErr w:type="gramEnd"/>
      <w:r>
        <w:rPr>
          <w:rFonts w:ascii="Times New Roman" w:hAnsi="Times New Roman" w:cs="Times New Roman"/>
          <w:szCs w:val="18"/>
        </w:rPr>
        <w:t>/100</w:t>
      </w:r>
    </w:p>
    <w:p w:rsidR="001146F7" w:rsidRDefault="002411D8">
      <w:pPr>
        <w:pStyle w:val="Contedodatabela"/>
        <w:spacing w:before="0" w:after="0"/>
        <w:ind w:firstLine="0"/>
        <w:rPr>
          <w:szCs w:val="18"/>
        </w:rPr>
      </w:pPr>
      <w:r>
        <w:rPr>
          <w:rFonts w:ascii="Times New Roman" w:hAnsi="Times New Roman" w:cs="Times New Roman"/>
          <w:szCs w:val="18"/>
        </w:rPr>
        <w:t xml:space="preserve">PI = </w:t>
      </w:r>
      <w:proofErr w:type="spellStart"/>
      <w:proofErr w:type="gramStart"/>
      <w:r>
        <w:rPr>
          <w:rFonts w:ascii="Times New Roman" w:hAnsi="Times New Roman" w:cs="Times New Roman"/>
          <w:szCs w:val="18"/>
        </w:rPr>
        <w:t>Pis</w:t>
      </w:r>
      <w:proofErr w:type="spellEnd"/>
      <w:proofErr w:type="gramEnd"/>
      <w:r>
        <w:rPr>
          <w:rFonts w:ascii="Times New Roman" w:hAnsi="Times New Roman" w:cs="Times New Roman"/>
          <w:szCs w:val="18"/>
        </w:rPr>
        <w:t>/100</w:t>
      </w:r>
    </w:p>
    <w:p w:rsidR="001146F7" w:rsidRDefault="002411D8">
      <w:pPr>
        <w:pStyle w:val="Contedodatabela"/>
        <w:spacing w:before="0" w:after="0"/>
        <w:ind w:firstLine="0"/>
        <w:rPr>
          <w:szCs w:val="18"/>
        </w:rPr>
      </w:pPr>
      <w:r>
        <w:rPr>
          <w:rFonts w:ascii="Times New Roman" w:hAnsi="Times New Roman" w:cs="Times New Roman"/>
          <w:szCs w:val="18"/>
        </w:rPr>
        <w:t>IS = ISS/100</w:t>
      </w:r>
    </w:p>
    <w:p w:rsidR="001146F7" w:rsidRDefault="002411D8">
      <w:pPr>
        <w:pStyle w:val="Contedodatabela"/>
        <w:spacing w:before="0" w:after="0" w:line="240" w:lineRule="auto"/>
        <w:ind w:firstLine="0"/>
        <w:rPr>
          <w:szCs w:val="18"/>
        </w:rPr>
      </w:pPr>
      <w:r>
        <w:rPr>
          <w:rFonts w:ascii="Times New Roman" w:hAnsi="Times New Roman" w:cs="Times New Roman"/>
          <w:szCs w:val="18"/>
        </w:rPr>
        <w:t>CPRB = Contribuição Previdenciária sobre Renda Bruta/100</w:t>
      </w:r>
    </w:p>
    <w:p w:rsidR="001146F7" w:rsidRDefault="002411D8">
      <w:pPr>
        <w:ind w:right="-15" w:firstLine="0"/>
        <w:jc w:val="right"/>
      </w:pPr>
      <w:r>
        <w:rPr>
          <w:rFonts w:ascii="Times New Roman" w:hAnsi="Times New Roman" w:cs="Times New Roman"/>
          <w:sz w:val="20"/>
          <w:szCs w:val="20"/>
        </w:rPr>
        <w:t>Rio de Janeiro, ___ de ____________ de 2024.</w:t>
      </w:r>
    </w:p>
    <w:p w:rsidR="001146F7" w:rsidRDefault="001146F7">
      <w:pPr>
        <w:ind w:right="-15" w:firstLine="0"/>
        <w:jc w:val="center"/>
        <w:rPr>
          <w:rFonts w:ascii="Times New Roman" w:hAnsi="Times New Roman"/>
          <w:sz w:val="22"/>
          <w:szCs w:val="22"/>
        </w:rPr>
      </w:pPr>
    </w:p>
    <w:sectPr w:rsidR="001146F7" w:rsidSect="001146F7">
      <w:pgSz w:w="11906" w:h="16838"/>
      <w:pgMar w:top="283" w:right="283" w:bottom="283" w:left="283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hyphenationZone w:val="425"/>
  <w:characterSpacingControl w:val="doNotCompress"/>
  <w:compat/>
  <w:rsids>
    <w:rsidRoot w:val="001146F7"/>
    <w:rsid w:val="001146F7"/>
    <w:rsid w:val="002411D8"/>
    <w:rsid w:val="00B27C54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F7"/>
    <w:pPr>
      <w:widowControl w:val="0"/>
      <w:suppressLineNumbers/>
      <w:suppressAutoHyphens/>
      <w:overflowPunct w:val="0"/>
      <w:spacing w:before="120" w:after="120" w:line="276" w:lineRule="auto"/>
      <w:ind w:firstLine="1134"/>
      <w:jc w:val="both"/>
      <w:textAlignment w:val="baseline"/>
    </w:pPr>
    <w:rPr>
      <w:rFonts w:ascii="Arial" w:eastAsia="Arial" w:hAnsi="Arial" w:cs="Arial"/>
      <w:color w:val="00000A"/>
      <w:sz w:val="18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"/>
    <w:qFormat/>
    <w:rsid w:val="001146F7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TextodebaloChar">
    <w:name w:val="Texto de balão Char"/>
    <w:basedOn w:val="Fontepargpadro"/>
    <w:qFormat/>
    <w:rsid w:val="001146F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1146F7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146F7"/>
    <w:pPr>
      <w:spacing w:before="0" w:after="140"/>
    </w:pPr>
  </w:style>
  <w:style w:type="paragraph" w:styleId="Lista">
    <w:name w:val="List"/>
    <w:basedOn w:val="Corpodetexto"/>
    <w:rsid w:val="001146F7"/>
  </w:style>
  <w:style w:type="paragraph" w:customStyle="1" w:styleId="Caption">
    <w:name w:val="Caption"/>
    <w:basedOn w:val="Normal"/>
    <w:qFormat/>
    <w:rsid w:val="001146F7"/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rsid w:val="001146F7"/>
  </w:style>
  <w:style w:type="paragraph" w:styleId="Legenda">
    <w:name w:val="caption"/>
    <w:basedOn w:val="Normal"/>
    <w:qFormat/>
    <w:rsid w:val="001146F7"/>
    <w:rPr>
      <w:i/>
      <w:iCs/>
      <w:sz w:val="24"/>
    </w:rPr>
  </w:style>
  <w:style w:type="paragraph" w:styleId="SemEspaamento">
    <w:name w:val="No Spacing"/>
    <w:qFormat/>
    <w:rsid w:val="001146F7"/>
    <w:pPr>
      <w:suppressAutoHyphens/>
      <w:overflowPunct w:val="0"/>
    </w:pPr>
    <w:rPr>
      <w:color w:val="00000A"/>
      <w:sz w:val="22"/>
    </w:rPr>
  </w:style>
  <w:style w:type="paragraph" w:styleId="NormalWeb">
    <w:name w:val="Normal (Web)"/>
    <w:basedOn w:val="Normal"/>
    <w:qFormat/>
    <w:rsid w:val="001146F7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Textodebalo">
    <w:name w:val="Balloon Text"/>
    <w:basedOn w:val="Normal"/>
    <w:qFormat/>
    <w:rsid w:val="001146F7"/>
    <w:pPr>
      <w:spacing w:before="0" w:after="0" w:line="240" w:lineRule="auto"/>
    </w:pPr>
    <w:rPr>
      <w:rFonts w:ascii="Segoe UI" w:hAnsi="Segoe UI" w:cs="Segoe UI"/>
      <w:szCs w:val="18"/>
    </w:rPr>
  </w:style>
  <w:style w:type="paragraph" w:customStyle="1" w:styleId="Contedodatabela">
    <w:name w:val="Conteúdo da tabela"/>
    <w:basedOn w:val="Normal"/>
    <w:qFormat/>
    <w:rsid w:val="001146F7"/>
  </w:style>
  <w:style w:type="paragraph" w:customStyle="1" w:styleId="Ttulodetabela">
    <w:name w:val="Título de tabela"/>
    <w:basedOn w:val="Contedodatabela"/>
    <w:qFormat/>
    <w:rsid w:val="001146F7"/>
    <w:pPr>
      <w:jc w:val="center"/>
    </w:pPr>
    <w:rPr>
      <w:b/>
      <w:bCs/>
    </w:rPr>
  </w:style>
  <w:style w:type="paragraph" w:customStyle="1" w:styleId="western">
    <w:name w:val="western"/>
    <w:basedOn w:val="Normal"/>
    <w:qFormat/>
    <w:rsid w:val="001146F7"/>
    <w:pPr>
      <w:spacing w:before="280" w:after="142" w:line="288" w:lineRule="auto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dc:description/>
  <cp:lastModifiedBy>ronaldo.ferreira</cp:lastModifiedBy>
  <cp:revision>48</cp:revision>
  <cp:lastPrinted>2024-03-04T13:15:00Z</cp:lastPrinted>
  <dcterms:created xsi:type="dcterms:W3CDTF">2020-03-27T11:46:00Z</dcterms:created>
  <dcterms:modified xsi:type="dcterms:W3CDTF">2024-04-17T16:10:00Z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